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742BF">
        <w:t>15</w:t>
      </w:r>
      <w:r w:rsidR="00BB6288">
        <w:t>.04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751CFF">
        <w:t>57</w:t>
      </w:r>
      <w:bookmarkStart w:id="0" w:name="_GoBack"/>
      <w:bookmarkEnd w:id="0"/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B742BF">
        <w:rPr>
          <w:sz w:val="26"/>
          <w:szCs w:val="26"/>
        </w:rPr>
        <w:t xml:space="preserve"> </w:t>
      </w:r>
      <w:proofErr w:type="spellStart"/>
      <w:r w:rsidR="00B742BF">
        <w:rPr>
          <w:sz w:val="26"/>
          <w:szCs w:val="26"/>
        </w:rPr>
        <w:t>Кабаново</w:t>
      </w:r>
      <w:proofErr w:type="spellEnd"/>
      <w:r w:rsidR="005E032F" w:rsidRPr="00395990">
        <w:rPr>
          <w:sz w:val="26"/>
          <w:szCs w:val="26"/>
        </w:rPr>
        <w:t xml:space="preserve">, </w:t>
      </w:r>
      <w:r w:rsidR="00B742BF">
        <w:rPr>
          <w:sz w:val="26"/>
          <w:szCs w:val="26"/>
        </w:rPr>
        <w:t>земельный участок 20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B742BF">
        <w:t xml:space="preserve">bb3dba90-abca-415b-9649-815e97ede20c </w:t>
      </w:r>
      <w:r w:rsidR="00BB6288">
        <w:t xml:space="preserve"> </w:t>
      </w:r>
      <w:r w:rsidRPr="00126C9F">
        <w:rPr>
          <w:sz w:val="26"/>
          <w:szCs w:val="26"/>
        </w:rPr>
        <w:t>в связи с присвоением об</w:t>
      </w:r>
      <w:r w:rsidRPr="00126C9F">
        <w:rPr>
          <w:sz w:val="26"/>
          <w:szCs w:val="26"/>
        </w:rPr>
        <w:t>ъ</w:t>
      </w:r>
      <w:r w:rsidRPr="00126C9F">
        <w:rPr>
          <w:sz w:val="26"/>
          <w:szCs w:val="26"/>
        </w:rPr>
        <w:t>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участка с к</w:t>
      </w:r>
      <w:r w:rsidR="00B742BF">
        <w:rPr>
          <w:sz w:val="26"/>
          <w:szCs w:val="26"/>
        </w:rPr>
        <w:t>адастровым номером 62:05:0020183:14</w:t>
      </w:r>
      <w:r w:rsidR="00126C9F">
        <w:rPr>
          <w:sz w:val="26"/>
          <w:szCs w:val="26"/>
        </w:rPr>
        <w:t xml:space="preserve"> и земель, находящихся в государственной собственности,</w:t>
      </w:r>
      <w:r w:rsidRPr="005E032F">
        <w:rPr>
          <w:sz w:val="26"/>
          <w:szCs w:val="26"/>
        </w:rPr>
        <w:t xml:space="preserve"> адрес: Российская Федер</w:t>
      </w:r>
      <w:r w:rsidRPr="005E032F">
        <w:rPr>
          <w:sz w:val="26"/>
          <w:szCs w:val="26"/>
        </w:rPr>
        <w:t>а</w:t>
      </w:r>
      <w:r w:rsidRPr="005E032F">
        <w:rPr>
          <w:sz w:val="26"/>
          <w:szCs w:val="26"/>
        </w:rPr>
        <w:t xml:space="preserve">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>Тумское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B742BF">
        <w:rPr>
          <w:sz w:val="26"/>
          <w:szCs w:val="26"/>
        </w:rPr>
        <w:t xml:space="preserve"> </w:t>
      </w:r>
      <w:proofErr w:type="spellStart"/>
      <w:r w:rsidR="00B742BF">
        <w:rPr>
          <w:sz w:val="26"/>
          <w:szCs w:val="26"/>
        </w:rPr>
        <w:t>Кабаново</w:t>
      </w:r>
      <w:proofErr w:type="spellEnd"/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земельный учас</w:t>
      </w:r>
      <w:r w:rsidR="00B742BF">
        <w:rPr>
          <w:sz w:val="26"/>
          <w:szCs w:val="26"/>
        </w:rPr>
        <w:t>ток 20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51CFF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42B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2022-04-15T06:53:00Z</cp:lastPrinted>
  <dcterms:created xsi:type="dcterms:W3CDTF">2022-04-15T06:52:00Z</dcterms:created>
  <dcterms:modified xsi:type="dcterms:W3CDTF">2022-04-15T06:54:00Z</dcterms:modified>
</cp:coreProperties>
</file>